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93428">
      <w:pPr>
        <w:rPr>
          <w:rFonts w:hint="default" w:asciiTheme="minorAscii" w:hAnsiTheme="minorAscii"/>
        </w:rPr>
      </w:pPr>
    </w:p>
    <w:p w14:paraId="60408101">
      <w:pPr>
        <w:rPr>
          <w:rFonts w:hint="default" w:asciiTheme="minorAscii" w:hAnsiTheme="minorAscii"/>
        </w:rPr>
      </w:pPr>
    </w:p>
    <w:p w14:paraId="4CBEB761">
      <w:pPr>
        <w:rPr>
          <w:rFonts w:hint="default" w:asciiTheme="minorAscii" w:hAnsiTheme="minorAscii"/>
        </w:rPr>
      </w:pPr>
    </w:p>
    <w:tbl>
      <w:tblPr>
        <w:tblStyle w:val="2"/>
        <w:tblpPr w:leftFromText="180" w:rightFromText="180" w:vertAnchor="text" w:horzAnchor="page" w:tblpX="976" w:tblpY="307"/>
        <w:tblOverlap w:val="never"/>
        <w:tblW w:w="100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1249"/>
        <w:gridCol w:w="905"/>
        <w:gridCol w:w="929"/>
        <w:gridCol w:w="1444"/>
        <w:gridCol w:w="1067"/>
        <w:gridCol w:w="1316"/>
        <w:gridCol w:w="1108"/>
      </w:tblGrid>
      <w:tr w14:paraId="473D7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00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FBE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1F3864"/>
                <w:sz w:val="28"/>
                <w:szCs w:val="28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1F3864"/>
                <w:kern w:val="0"/>
                <w:sz w:val="28"/>
                <w:szCs w:val="28"/>
                <w:u w:val="none"/>
                <w:lang w:val="en-US" w:eastAsia="zh-CN" w:bidi="ar"/>
              </w:rPr>
              <w:t>Forklift Launcher Product Specification Sheet</w:t>
            </w:r>
          </w:p>
        </w:tc>
      </w:tr>
      <w:tr w14:paraId="383A2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25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2F5B7C" w:fill="2F5B7C"/>
            <w:vAlign w:val="center"/>
          </w:tcPr>
          <w:p w14:paraId="3AE4A0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6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2F5B7C" w:fill="2F5B7C"/>
            <w:vAlign w:val="center"/>
          </w:tcPr>
          <w:p w14:paraId="64C46B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Installation Class</w:t>
            </w:r>
          </w:p>
        </w:tc>
        <w:tc>
          <w:tcPr>
            <w:tcW w:w="104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2F5B7C" w:fill="2F5B7C"/>
            <w:vAlign w:val="center"/>
          </w:tcPr>
          <w:p w14:paraId="0FE6F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Panel width (mm)</w:t>
            </w:r>
          </w:p>
        </w:tc>
        <w:tc>
          <w:tcPr>
            <w:tcW w:w="104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2F5B7C" w:fill="2F5B7C"/>
            <w:vAlign w:val="center"/>
          </w:tcPr>
          <w:p w14:paraId="2B830B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Panel height (mm)</w:t>
            </w:r>
          </w:p>
        </w:tc>
        <w:tc>
          <w:tcPr>
            <w:tcW w:w="10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2F5B7C" w:fill="2F5B7C"/>
            <w:vAlign w:val="center"/>
          </w:tcPr>
          <w:p w14:paraId="740F6A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Lateral displacement (mm)</w:t>
            </w:r>
          </w:p>
        </w:tc>
        <w:tc>
          <w:tcPr>
            <w:tcW w:w="114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2F5B7C" w:fill="2F5B7C"/>
            <w:vAlign w:val="center"/>
          </w:tcPr>
          <w:p w14:paraId="248B6E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Panel travel distance (mm)</w:t>
            </w:r>
          </w:p>
        </w:tc>
        <w:tc>
          <w:tcPr>
            <w:tcW w:w="13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2F5B7C" w:fill="2F5B7C"/>
            <w:vAlign w:val="center"/>
          </w:tcPr>
          <w:p w14:paraId="0BA002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String rod dimensions (mm)</w:t>
            </w:r>
          </w:p>
        </w:tc>
        <w:tc>
          <w:tcPr>
            <w:tcW w:w="1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2F5B7C" w:fill="2F5B7C"/>
            <w:vAlign w:val="center"/>
          </w:tcPr>
          <w:p w14:paraId="166CD1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Number of strings</w:t>
            </w:r>
          </w:p>
        </w:tc>
      </w:tr>
      <w:tr w14:paraId="0042A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0E2F19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PLB30D-003B</w:t>
            </w:r>
          </w:p>
        </w:tc>
        <w:tc>
          <w:tcPr>
            <w:tcW w:w="6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750DCA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III</w:t>
            </w:r>
          </w:p>
        </w:tc>
        <w:tc>
          <w:tcPr>
            <w:tcW w:w="104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10A5C7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04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16F997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60C865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±100</w:t>
            </w:r>
          </w:p>
        </w:tc>
        <w:tc>
          <w:tcPr>
            <w:tcW w:w="114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318E07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13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2EA78D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Φ55*1300</w:t>
            </w:r>
          </w:p>
        </w:tc>
        <w:tc>
          <w:tcPr>
            <w:tcW w:w="1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620BBB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56CB9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0D9A26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PLB30D-004B</w:t>
            </w:r>
          </w:p>
        </w:tc>
        <w:tc>
          <w:tcPr>
            <w:tcW w:w="6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2A9AFF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III</w:t>
            </w:r>
          </w:p>
        </w:tc>
        <w:tc>
          <w:tcPr>
            <w:tcW w:w="104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60E0D8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104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68D034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10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00DB3A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not have</w:t>
            </w:r>
          </w:p>
        </w:tc>
        <w:tc>
          <w:tcPr>
            <w:tcW w:w="114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3FB26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</w:t>
            </w:r>
          </w:p>
        </w:tc>
        <w:tc>
          <w:tcPr>
            <w:tcW w:w="13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77194C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Φ55*1200</w:t>
            </w:r>
          </w:p>
        </w:tc>
        <w:tc>
          <w:tcPr>
            <w:tcW w:w="1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67CA5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3FC24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38C04B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PLD30D-003B</w:t>
            </w:r>
          </w:p>
        </w:tc>
        <w:tc>
          <w:tcPr>
            <w:tcW w:w="6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1AD3AB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III</w:t>
            </w:r>
          </w:p>
        </w:tc>
        <w:tc>
          <w:tcPr>
            <w:tcW w:w="104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76683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04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3F4357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43E9B7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±100</w:t>
            </w:r>
          </w:p>
        </w:tc>
        <w:tc>
          <w:tcPr>
            <w:tcW w:w="114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28C583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13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3EEB05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not have</w:t>
            </w:r>
          </w:p>
        </w:tc>
        <w:tc>
          <w:tcPr>
            <w:tcW w:w="1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vAlign w:val="center"/>
          </w:tcPr>
          <w:p w14:paraId="416C18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not have</w:t>
            </w:r>
          </w:p>
        </w:tc>
      </w:tr>
      <w:tr w14:paraId="1A082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659679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PLD30D-004B</w:t>
            </w:r>
          </w:p>
        </w:tc>
        <w:tc>
          <w:tcPr>
            <w:tcW w:w="65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2F292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III</w:t>
            </w:r>
          </w:p>
        </w:tc>
        <w:tc>
          <w:tcPr>
            <w:tcW w:w="104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0EE281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104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6259FE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100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25EA24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not have</w:t>
            </w:r>
          </w:p>
        </w:tc>
        <w:tc>
          <w:tcPr>
            <w:tcW w:w="114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26F733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</w:t>
            </w:r>
          </w:p>
        </w:tc>
        <w:tc>
          <w:tcPr>
            <w:tcW w:w="13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37A7E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not have</w:t>
            </w:r>
          </w:p>
        </w:tc>
        <w:tc>
          <w:tcPr>
            <w:tcW w:w="1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EAF1F7" w:fill="EAF1F7"/>
            <w:vAlign w:val="center"/>
          </w:tcPr>
          <w:p w14:paraId="1C19DD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eastAsia="微软雅黑" w:cs="微软雅黑" w:asciiTheme="minorAscii" w:hAnsiTheme="minorAsci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not have</w:t>
            </w:r>
          </w:p>
        </w:tc>
      </w:tr>
    </w:tbl>
    <w:p w14:paraId="0FD7B698">
      <w:pPr>
        <w:rPr>
          <w:rFonts w:hint="default" w:asciiTheme="minorAscii" w:hAnsiTheme="minorAscii"/>
        </w:rPr>
      </w:pPr>
    </w:p>
    <w:p w14:paraId="3B31204B">
      <w:pPr>
        <w:rPr>
          <w:rFonts w:hint="default" w:asciiTheme="minorAscii" w:hAnsiTheme="minorAscii"/>
        </w:rPr>
      </w:pPr>
    </w:p>
    <w:p w14:paraId="25A13FB7">
      <w:pPr>
        <w:rPr>
          <w:rFonts w:hint="default" w:asciiTheme="minorAscii" w:hAnsiTheme="minorAscii" w:eastAsiaTheme="minorEastAsia"/>
          <w:lang w:eastAsia="zh-CN"/>
        </w:rPr>
      </w:pP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>Function: The dispenser is designed for handling bagged, cartonized, or bottled goods on skateboards, enabling efficient, low-maintenance pallet-free handling and stacking operations.</w:t>
      </w:r>
    </w:p>
    <w:p w14:paraId="165E7968">
      <w:pPr>
        <w:rPr>
          <w:rFonts w:hint="default" w:asciiTheme="minorAscii" w:hAnsiTheme="minorAscii"/>
        </w:rPr>
      </w:pPr>
    </w:p>
    <w:p w14:paraId="72A5D22C">
      <w:pPr>
        <w:rPr>
          <w:rFonts w:hint="default" w:asciiTheme="minorAscii" w:hAnsiTheme="minorAscii" w:eastAsiaTheme="minorEastAsia"/>
          <w:lang w:eastAsia="zh-CN"/>
        </w:rPr>
      </w:pP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>remarks ：</w:t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</w:p>
    <w:p w14:paraId="490BD3C6">
      <w:pPr>
        <w:rPr>
          <w:rFonts w:hint="default" w:asciiTheme="minorAscii" w:hAnsiTheme="minorAscii" w:eastAsiaTheme="minorEastAsia"/>
          <w:lang w:eastAsia="zh-CN"/>
        </w:rPr>
      </w:pP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>1. The data is for reference only; the actual product shall prevail.</w:t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bookmarkStart w:id="0" w:name="_GoBack"/>
      <w:bookmarkEnd w:id="0"/>
    </w:p>
    <w:p w14:paraId="6817D28D">
      <w:pPr>
        <w:rPr>
          <w:rFonts w:hint="default" w:asciiTheme="minorAscii" w:hAnsiTheme="minorAscii" w:eastAsiaTheme="minorEastAsia"/>
          <w:lang w:eastAsia="zh-CN"/>
        </w:rPr>
      </w:pP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>2. The forklift shall be equipped with an additional half-set of refueling hoses.</w:t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</w:p>
    <w:p w14:paraId="1055BBA9">
      <w:pPr>
        <w:rPr>
          <w:rFonts w:hint="default" w:asciiTheme="minorAscii" w:hAnsiTheme="minorAscii" w:eastAsiaTheme="minorEastAsia"/>
          <w:lang w:eastAsia="zh-CN"/>
        </w:rPr>
      </w:pP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>3. Can be customized according to requirements.</w:t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</w:p>
    <w:p w14:paraId="65EA2970">
      <w:pPr>
        <w:rPr>
          <w:rFonts w:hint="default" w:asciiTheme="minorAscii" w:hAnsiTheme="minorAscii" w:eastAsiaTheme="minorEastAsia"/>
          <w:lang w:eastAsia="zh-CN"/>
        </w:rPr>
      </w:pP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default" w:eastAsia="微软雅黑" w:asciiTheme="minorAscii" w:hAnsiTheme="minorAscii" w:cstheme="minorBidi"/>
          <w:kern w:val="2"/>
          <w:sz w:val="21"/>
          <w:szCs w:val="24"/>
          <w:lang w:val="en-US" w:eastAsia="zh-CN" w:bidi="ar-SA"/>
        </w:rPr>
        <w:tab/>
      </w:r>
    </w:p>
    <w:p w14:paraId="10CF98BD">
      <w:pPr>
        <w:rPr>
          <w:rFonts w:hint="default" w:asciiTheme="minorAscii" w:hAnsiTheme="minorAscii"/>
        </w:rPr>
      </w:pPr>
    </w:p>
    <w:p w14:paraId="3ABFB8D4">
      <w:pPr>
        <w:rPr>
          <w:rFonts w:hint="eastAsia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 xml:space="preserve">*Homsun Machinery Equipment Co., Ltd is a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professional manufacture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specializing in the R &amp;D and producing of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"https://www.homsunlift.com/products_7/"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scissor 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"https://www.homsunlift.com/products_6/86.html"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forklift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"https://www.homsunlift.com/products_8/"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mobile yard ramp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and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 xml:space="preserve">motorised pallet truck 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>high-quality hardware accessories. Established in 2016, we have over ten years of experience in the industry, dedicated to providing comprehensive solutions of carrying and lifting for all different industries.</w:t>
      </w:r>
    </w:p>
    <w:p w14:paraId="21566307">
      <w:pPr>
        <w:rPr>
          <w:rFonts w:hint="default" w:asciiTheme="majorAscii" w:hAnsiTheme="majorAscii"/>
          <w:lang w:val="en-US" w:eastAsia="zh-CN"/>
        </w:rPr>
      </w:pPr>
    </w:p>
    <w:p w14:paraId="23433546">
      <w:pPr>
        <w:rPr>
          <w:rFonts w:hint="default" w:asciiTheme="majorAscii" w:hAnsiTheme="majorAscii"/>
          <w:lang w:val="en-US" w:eastAsia="zh-CN"/>
        </w:rPr>
      </w:pPr>
      <w:r>
        <w:rPr>
          <w:rFonts w:hint="default" w:asciiTheme="majorAscii" w:hAnsiTheme="majorAscii"/>
          <w:lang w:val="en-US" w:eastAsia="zh-CN"/>
        </w:rPr>
        <w:t xml:space="preserve">*We are the 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t>source manufacturer</w:t>
      </w:r>
      <w:r>
        <w:rPr>
          <w:rFonts w:hint="default" w:asciiTheme="majorAscii" w:hAnsiTheme="majorAscii"/>
          <w:lang w:val="en-US" w:eastAsia="zh-CN"/>
        </w:rPr>
        <w:t xml:space="preserve"> and can also customize various types of forklifts according to customer needs. </w:t>
      </w:r>
    </w:p>
    <w:p w14:paraId="68E3F131">
      <w:pPr>
        <w:rPr>
          <w:rFonts w:hint="default" w:asciiTheme="majorAscii" w:hAnsiTheme="majorAscii"/>
          <w:lang w:val="en-US" w:eastAsia="zh-CN"/>
        </w:rPr>
      </w:pPr>
    </w:p>
    <w:p w14:paraId="3283D4F7">
      <w:pPr>
        <w:rPr>
          <w:rFonts w:hint="default" w:eastAsia="宋体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>*</w:t>
      </w:r>
      <w:r>
        <w:rPr>
          <w:rFonts w:hint="default" w:asciiTheme="majorAscii" w:hAnsiTheme="majorAscii"/>
          <w:lang w:val="en-US" w:eastAsia="zh-CN"/>
        </w:rPr>
        <w:t>If needed, you can consult customer service.</w:t>
      </w:r>
    </w:p>
    <w:p w14:paraId="121B9325">
      <w:pPr>
        <w:rPr>
          <w:rFonts w:hint="eastAsia"/>
        </w:rPr>
      </w:pPr>
    </w:p>
    <w:p w14:paraId="08451492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Official website:https://www.homsunlift.com</w:t>
      </w:r>
    </w:p>
    <w:p w14:paraId="02DCDA25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WhatsApp/Wechat ID:+8613680275183</w:t>
      </w:r>
    </w:p>
    <w:p w14:paraId="1EE9B486">
      <w:pPr>
        <w:rPr>
          <w:rFonts w:hint="default" w:asciiTheme="minorAscii" w:hAnsiTheme="minorAscii" w:eastAsiaTheme="minorEastAsia"/>
          <w:lang w:val="en-US" w:eastAsia="zh-CN"/>
        </w:rPr>
      </w:pPr>
      <w:r>
        <w:rPr>
          <w:rFonts w:hint="default" w:asciiTheme="majorAscii" w:hAnsiTheme="majorAscii"/>
        </w:rPr>
        <w:t>Email:sandy519@foxmail.com</w:t>
      </w:r>
    </w:p>
    <w:p w14:paraId="51871079">
      <w:pPr>
        <w:rPr>
          <w:rFonts w:hint="default" w:asciiTheme="minorAscii" w:hAnsiTheme="minorAscii"/>
        </w:rPr>
      </w:pPr>
    </w:p>
    <w:p w14:paraId="3A511506">
      <w:pPr>
        <w:rPr>
          <w:rFonts w:hint="default" w:asciiTheme="minorAscii" w:hAnsiTheme="minorAscii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NotDisplayPageBoundaries w:val="1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40F0A"/>
    <w:rsid w:val="1EB15DEE"/>
    <w:rsid w:val="1F274302"/>
    <w:rsid w:val="41BE244C"/>
    <w:rsid w:val="431729A4"/>
    <w:rsid w:val="45A51959"/>
    <w:rsid w:val="6E9D3AEB"/>
    <w:rsid w:val="7434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685</Characters>
  <Lines>0</Lines>
  <Paragraphs>0</Paragraphs>
  <TotalTime>0</TotalTime>
  <ScaleCrop>false</ScaleCrop>
  <LinksUpToDate>false</LinksUpToDate>
  <CharactersWithSpaces>790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2026-08-18T01:59:00Z</dcterms:created>
  <dc:creator>Administrator</dc:creator>
  <cp:lastModifiedBy>伍军权</cp:lastModifiedBy>
  <dcterms:modified xsi:type="dcterms:W3CDTF">2026-08-18T02:06:04Z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E38FBE6D5F0846EF87B226B372E2551B_12</vt:lpwstr>
  </property>
</Properties>
</file>